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5A8C4" w14:textId="77777777" w:rsidR="00471BC4" w:rsidRDefault="00471BC4" w:rsidP="00471BC4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bookmarkStart w:id="0" w:name="_GoBack"/>
      <w:bookmarkEnd w:id="0"/>
      <w:r>
        <w:rPr>
          <w:rFonts w:cs="Arial"/>
          <w:b/>
          <w:sz w:val="32"/>
          <w:szCs w:val="28"/>
        </w:rPr>
        <w:t>NÁVRH USNESENÍ</w:t>
      </w:r>
    </w:p>
    <w:p w14:paraId="47882B63" w14:textId="77777777" w:rsidR="00471BC4" w:rsidRDefault="00471BC4" w:rsidP="00471BC4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VLÁDY ČESKÉ REPUBLIKY</w:t>
      </w:r>
    </w:p>
    <w:p w14:paraId="4DF55A0B" w14:textId="77777777" w:rsidR="00471BC4" w:rsidRDefault="00471BC4" w:rsidP="00471BC4">
      <w:pPr>
        <w:spacing w:after="0"/>
        <w:jc w:val="center"/>
        <w:rPr>
          <w:rFonts w:cs="Arial"/>
        </w:rPr>
      </w:pPr>
      <w:r>
        <w:rPr>
          <w:rFonts w:cs="Arial"/>
        </w:rPr>
        <w:t xml:space="preserve">ze dne </w:t>
      </w:r>
    </w:p>
    <w:p w14:paraId="588C331C" w14:textId="77777777" w:rsidR="00471BC4" w:rsidRDefault="00471BC4" w:rsidP="00471BC4">
      <w:pPr>
        <w:spacing w:after="0"/>
        <w:jc w:val="center"/>
        <w:rPr>
          <w:rFonts w:cs="Arial"/>
        </w:rPr>
      </w:pPr>
    </w:p>
    <w:p w14:paraId="15918E38" w14:textId="56A9B7CC" w:rsidR="00471BC4" w:rsidRDefault="00471BC4" w:rsidP="00471BC4">
      <w:pPr>
        <w:spacing w:after="240"/>
        <w:ind w:left="851" w:right="850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o souhlasu s poskytnutím investiční pobídky pro společnost </w:t>
      </w:r>
      <w:r w:rsidR="006F7421">
        <w:rPr>
          <w:rFonts w:cs="Arial"/>
          <w:b/>
          <w:bCs/>
          <w:sz w:val="24"/>
          <w:szCs w:val="24"/>
        </w:rPr>
        <w:t>LUMAX INDUSTRIES LIMITED</w:t>
      </w:r>
    </w:p>
    <w:p w14:paraId="0C09B40B" w14:textId="77777777" w:rsidR="00471BC4" w:rsidRDefault="00471BC4" w:rsidP="00471BC4">
      <w:pPr>
        <w:spacing w:after="240"/>
        <w:jc w:val="center"/>
        <w:rPr>
          <w:rFonts w:cs="Arial"/>
          <w:b/>
          <w:szCs w:val="24"/>
        </w:rPr>
      </w:pPr>
    </w:p>
    <w:p w14:paraId="6B4CB839" w14:textId="77777777" w:rsidR="00471BC4" w:rsidRDefault="00471BC4" w:rsidP="00471BC4">
      <w:pPr>
        <w:spacing w:after="360"/>
        <w:rPr>
          <w:rFonts w:cs="Arial"/>
          <w:b/>
        </w:rPr>
      </w:pPr>
      <w:r>
        <w:rPr>
          <w:rFonts w:cs="Arial"/>
          <w:b/>
        </w:rPr>
        <w:t>Vláda</w:t>
      </w:r>
    </w:p>
    <w:p w14:paraId="794465AE" w14:textId="5DB534BF" w:rsidR="00471BC4" w:rsidRDefault="00471BC4" w:rsidP="00AF658E">
      <w:pPr>
        <w:pStyle w:val="StylI"/>
        <w:numPr>
          <w:ilvl w:val="0"/>
          <w:numId w:val="3"/>
        </w:numPr>
        <w:rPr>
          <w:b/>
        </w:rPr>
      </w:pPr>
      <w:r>
        <w:rPr>
          <w:b/>
        </w:rPr>
        <w:t>bere na vědomí</w:t>
      </w:r>
      <w:r>
        <w:t xml:space="preserve"> informaci o investičním záměru společnosti </w:t>
      </w:r>
      <w:bookmarkStart w:id="1" w:name="_Hlk50025914"/>
      <w:r w:rsidR="006F7421">
        <w:t>LUMAX INDUSTRIES LIMITED</w:t>
      </w:r>
      <w:r w:rsidR="00F4233D">
        <w:t xml:space="preserve"> </w:t>
      </w:r>
      <w:bookmarkEnd w:id="1"/>
      <w:r w:rsidR="00F4233D">
        <w:t xml:space="preserve">vybudovat technologické centrum zaměřené na vývoj </w:t>
      </w:r>
      <w:r w:rsidR="006F7421">
        <w:t>osvětlovací a jiné techniky pro motorová vozidla</w:t>
      </w:r>
      <w:r w:rsidR="001102CC" w:rsidRPr="001102CC">
        <w:t xml:space="preserve"> </w:t>
      </w:r>
      <w:r>
        <w:t xml:space="preserve">v okrese </w:t>
      </w:r>
      <w:r w:rsidR="00F4233D">
        <w:t>Ostrava-město</w:t>
      </w:r>
      <w:r>
        <w:t>, obsaženou v části III materiálu č.j. ...;</w:t>
      </w:r>
    </w:p>
    <w:p w14:paraId="265EFFBD" w14:textId="77777777" w:rsidR="00603E08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>souhlasí</w:t>
      </w:r>
      <w:r>
        <w:t xml:space="preserve"> </w:t>
      </w:r>
    </w:p>
    <w:p w14:paraId="6E2C05DD" w14:textId="501A50CC" w:rsidR="006F7421" w:rsidRDefault="006F7421" w:rsidP="00603E08">
      <w:pPr>
        <w:pStyle w:val="StylI"/>
        <w:numPr>
          <w:ilvl w:val="0"/>
          <w:numId w:val="4"/>
        </w:numPr>
      </w:pPr>
      <w:r>
        <w:t xml:space="preserve">s poskytnutím investiční pobídky ve formě slevy na dani z příjmů podle § </w:t>
      </w:r>
      <w:proofErr w:type="gramStart"/>
      <w:r>
        <w:t>35a</w:t>
      </w:r>
      <w:proofErr w:type="gramEnd"/>
      <w:r>
        <w:t xml:space="preserve"> zákona č. 586/1992 Sb., o daních z příjmů, ve znění pozdějších předpisů, a § 1a odst. 1 písm. a) bodu 1 zákona č. 72/2000 Sb., o investičních pobídkách a o změně některých zákonů, ve znění pozdějších předpisů (dále jen „zákon o investičních pobídkách“);</w:t>
      </w:r>
    </w:p>
    <w:p w14:paraId="5E9EF757" w14:textId="5FDF821A" w:rsidR="00603E08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vytváření nových pracovních míst </w:t>
      </w:r>
      <w:r w:rsidR="007B55F8" w:rsidRPr="007B55F8">
        <w:t xml:space="preserve">podle </w:t>
      </w:r>
      <w:r w:rsidRPr="007B55F8">
        <w:t xml:space="preserve">§ </w:t>
      </w:r>
      <w:proofErr w:type="gramStart"/>
      <w:r w:rsidRPr="007B55F8">
        <w:t>1a</w:t>
      </w:r>
      <w:proofErr w:type="gramEnd"/>
      <w:r w:rsidRPr="007B55F8">
        <w:t xml:space="preserve"> odst. 1 písm. a) bodu 3 zákona o investičních pobídkách </w:t>
      </w:r>
      <w:r w:rsidR="007B55F8" w:rsidRPr="007B55F8">
        <w:t>a</w:t>
      </w:r>
      <w:r w:rsidR="007B55F8">
        <w:t> </w:t>
      </w:r>
      <w:r w:rsidRPr="007B55F8">
        <w:t>§ 111 zákona č. 435/2004 Sb., o zaměstnanosti, ve znění pozdějších předpisů</w:t>
      </w:r>
      <w:r w:rsidR="006F7421">
        <w:t xml:space="preserve"> (dále jen „zákon o zaměstnanosti“)</w:t>
      </w:r>
      <w:r w:rsidRPr="007B55F8">
        <w:t>;</w:t>
      </w:r>
    </w:p>
    <w:p w14:paraId="4FFDB188" w14:textId="1C31FF8A" w:rsidR="00471BC4" w:rsidRPr="007B55F8" w:rsidRDefault="00603E08" w:rsidP="00603E08">
      <w:pPr>
        <w:pStyle w:val="StylI"/>
        <w:numPr>
          <w:ilvl w:val="0"/>
          <w:numId w:val="4"/>
        </w:numPr>
      </w:pPr>
      <w:r w:rsidRPr="007B55F8">
        <w:t xml:space="preserve">s poskytnutím investiční pobídky ve formě hmotné podpory rekvalifikace nebo školení nových zaměstnanců </w:t>
      </w:r>
      <w:r w:rsidR="007B55F8" w:rsidRPr="007B55F8">
        <w:t>po</w:t>
      </w:r>
      <w:r w:rsidRPr="007B55F8">
        <w:t xml:space="preserve">dle § </w:t>
      </w:r>
      <w:proofErr w:type="gramStart"/>
      <w:r w:rsidRPr="007B55F8">
        <w:t>1a</w:t>
      </w:r>
      <w:proofErr w:type="gramEnd"/>
      <w:r w:rsidRPr="007B55F8">
        <w:t xml:space="preserve"> odst. 1 písm. a) bodu 4 zákona o investičních pobídkách </w:t>
      </w:r>
      <w:r w:rsidR="007B55F8" w:rsidRPr="007B55F8">
        <w:t>a </w:t>
      </w:r>
      <w:r w:rsidRPr="007B55F8">
        <w:t>§ 111 zákona o zaměstnanosti.</w:t>
      </w:r>
      <w:r w:rsidR="002932BB" w:rsidRPr="007B55F8">
        <w:t xml:space="preserve"> </w:t>
      </w:r>
    </w:p>
    <w:p w14:paraId="529088D8" w14:textId="3A368E95" w:rsidR="00471BC4" w:rsidRDefault="00471BC4" w:rsidP="00AF658E">
      <w:pPr>
        <w:pStyle w:val="StylI"/>
        <w:numPr>
          <w:ilvl w:val="0"/>
          <w:numId w:val="3"/>
        </w:numPr>
      </w:pPr>
      <w:r>
        <w:rPr>
          <w:b/>
        </w:rPr>
        <w:t xml:space="preserve">ukládá </w:t>
      </w:r>
      <w:r>
        <w:t xml:space="preserve">ministru průmyslu a obchodu pokračovat v řízení o žádosti o poskytnutí investiční pobídky společnosti </w:t>
      </w:r>
      <w:r w:rsidR="006F7421">
        <w:t>LUMAX INDUSTRIES LIMITED</w:t>
      </w:r>
      <w:r w:rsidR="00F4233D">
        <w:t xml:space="preserve"> </w:t>
      </w:r>
      <w:r>
        <w:t xml:space="preserve">v souladu se zákonem o investičních pobídkách s tím, že vláda schvaluje poskytnutí investiční pobídky na investiční akci uvedenou v bodě I tohoto usnesení, neboť </w:t>
      </w:r>
      <w:r w:rsidR="00F4233D">
        <w:t>se jedná o investiční akc</w:t>
      </w:r>
      <w:r w:rsidR="006F7421">
        <w:t>i vybudování technologického centra</w:t>
      </w:r>
      <w:r w:rsidR="00F4233D">
        <w:t xml:space="preserve"> s vysokou přidanou hodnotou</w:t>
      </w:r>
      <w:r w:rsidR="006F7421">
        <w:t>, která bude mít velmi příznivý dopad na stát a region</w:t>
      </w:r>
      <w:r w:rsidR="00B34FAB">
        <w:t xml:space="preserve"> a</w:t>
      </w:r>
      <w:r w:rsidR="006F7421">
        <w:t xml:space="preserve"> v rámci její realizace dojde k vytvoření </w:t>
      </w:r>
      <w:r w:rsidR="00F4233D">
        <w:t>vysoce kvalifikovan</w:t>
      </w:r>
      <w:r w:rsidR="006F7421">
        <w:t>ých</w:t>
      </w:r>
      <w:r w:rsidR="00F4233D">
        <w:t xml:space="preserve"> pracovní</w:t>
      </w:r>
      <w:r w:rsidR="006F7421">
        <w:t>ch</w:t>
      </w:r>
      <w:r w:rsidR="00F4233D">
        <w:t xml:space="preserve"> míst v oblasti vývoje</w:t>
      </w:r>
      <w:r w:rsidR="006F7421">
        <w:t xml:space="preserve"> v  regionu s nadprůměrnou nezaměstnaností.</w:t>
      </w:r>
    </w:p>
    <w:p w14:paraId="0DDEA987" w14:textId="77777777" w:rsidR="00471BC4" w:rsidRDefault="00471BC4" w:rsidP="00471BC4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37C09E74" w14:textId="394C0341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 xml:space="preserve">ministr průmyslu a obchodu </w:t>
      </w:r>
    </w:p>
    <w:p w14:paraId="738B9E15" w14:textId="77777777" w:rsidR="00471BC4" w:rsidRDefault="00471BC4" w:rsidP="00471BC4">
      <w:pPr>
        <w:spacing w:after="0"/>
        <w:rPr>
          <w:rFonts w:cs="Arial"/>
          <w:bCs/>
        </w:rPr>
      </w:pPr>
    </w:p>
    <w:p w14:paraId="4E3C7294" w14:textId="77777777" w:rsidR="00471BC4" w:rsidRDefault="00471BC4" w:rsidP="00471BC4">
      <w:pPr>
        <w:spacing w:after="0"/>
        <w:rPr>
          <w:rFonts w:cs="Arial"/>
          <w:bCs/>
        </w:rPr>
      </w:pPr>
    </w:p>
    <w:p w14:paraId="000487CA" w14:textId="77777777" w:rsidR="00471BC4" w:rsidRDefault="00471BC4" w:rsidP="00471BC4">
      <w:pPr>
        <w:spacing w:after="0"/>
        <w:rPr>
          <w:rFonts w:cs="Arial"/>
          <w:bCs/>
        </w:rPr>
      </w:pPr>
    </w:p>
    <w:p w14:paraId="2C8C0B5A" w14:textId="77777777" w:rsidR="00574152" w:rsidRDefault="00574152" w:rsidP="00471BC4">
      <w:pPr>
        <w:spacing w:after="0"/>
        <w:rPr>
          <w:rFonts w:cs="Arial"/>
          <w:color w:val="000000"/>
          <w:sz w:val="21"/>
          <w:szCs w:val="21"/>
          <w:shd w:val="clear" w:color="auto" w:fill="FFFFFF"/>
        </w:rPr>
      </w:pPr>
      <w:r>
        <w:rPr>
          <w:rFonts w:cs="Arial"/>
          <w:color w:val="000000"/>
          <w:sz w:val="21"/>
          <w:szCs w:val="21"/>
          <w:shd w:val="clear" w:color="auto" w:fill="FFFFFF"/>
        </w:rPr>
        <w:t>prof. PhDr. Petr Fiala, Ph.D., LL.M.</w:t>
      </w:r>
    </w:p>
    <w:p w14:paraId="6C409E35" w14:textId="3F4DF3BA" w:rsidR="00471BC4" w:rsidRDefault="00471BC4" w:rsidP="00471BC4">
      <w:pPr>
        <w:spacing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14:paraId="612F33D6" w14:textId="77777777" w:rsidR="00B562FB" w:rsidRDefault="000B1927"/>
    <w:sectPr w:rsidR="00B562FB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2ADE" w14:textId="77777777" w:rsidR="00471BC4" w:rsidRDefault="00471BC4" w:rsidP="00471BC4">
      <w:pPr>
        <w:spacing w:after="0"/>
      </w:pPr>
      <w:r>
        <w:separator/>
      </w:r>
    </w:p>
  </w:endnote>
  <w:endnote w:type="continuationSeparator" w:id="0">
    <w:p w14:paraId="36E8CE0B" w14:textId="77777777" w:rsidR="00471BC4" w:rsidRDefault="00471BC4" w:rsidP="00471BC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173C8" w14:textId="77777777" w:rsidR="00471BC4" w:rsidRDefault="00471BC4" w:rsidP="00471BC4">
      <w:pPr>
        <w:spacing w:after="0"/>
      </w:pPr>
      <w:r>
        <w:separator/>
      </w:r>
    </w:p>
  </w:footnote>
  <w:footnote w:type="continuationSeparator" w:id="0">
    <w:p w14:paraId="6D3B2FA6" w14:textId="77777777" w:rsidR="00471BC4" w:rsidRDefault="00471BC4" w:rsidP="00471B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6713" w14:textId="15952143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529BD24" wp14:editId="396AD47E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2" name="Textové pole 2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71DFF9" w14:textId="59A9FEC4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29BD2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Interní informace nezařaze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" filled="f" stroked="f">
              <v:textbox style="mso-fit-shape-to-text:t" inset="5pt,0,0,0">
                <w:txbxContent>
                  <w:p w14:paraId="0671DFF9" w14:textId="59A9FEC4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3EC2" w14:textId="7D001E55" w:rsidR="00471BC4" w:rsidRDefault="00471BC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898960C" wp14:editId="2319423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1" name="Textové pole 1" descr="Interní informace nezařazené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47B99E" w14:textId="75A8D3D6" w:rsidR="00471BC4" w:rsidRPr="00471BC4" w:rsidRDefault="00471BC4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471BC4">
                            <w:rPr>
                              <w:rFonts w:ascii="Calibri" w:hAnsi="Calibri" w:cs="Calibri"/>
                              <w:color w:val="000000"/>
                              <w:sz w:val="20"/>
                              <w:szCs w:val="20"/>
                            </w:rPr>
                            <w:t>Interní informace nezařazené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8960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Interní informace nezařaze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" filled="f" stroked="f">
              <v:textbox style="mso-fit-shape-to-text:t" inset="5pt,0,0,0">
                <w:txbxContent>
                  <w:p w14:paraId="5747B99E" w14:textId="75A8D3D6" w:rsidR="00471BC4" w:rsidRPr="00471BC4" w:rsidRDefault="00471BC4">
                    <w:pPr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471BC4">
                      <w:rPr>
                        <w:rFonts w:ascii="Calibri" w:hAnsi="Calibri" w:cs="Calibri"/>
                        <w:color w:val="000000"/>
                        <w:sz w:val="20"/>
                        <w:szCs w:val="20"/>
                      </w:rPr>
                      <w:t>Interní informace nezařazené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90836"/>
    <w:multiLevelType w:val="hybridMultilevel"/>
    <w:tmpl w:val="A53ECB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C96031"/>
    <w:multiLevelType w:val="multilevel"/>
    <w:tmpl w:val="085C35AE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decimal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decimal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C4"/>
    <w:rsid w:val="00032A83"/>
    <w:rsid w:val="000B17A8"/>
    <w:rsid w:val="000B1927"/>
    <w:rsid w:val="00101DC6"/>
    <w:rsid w:val="001102CC"/>
    <w:rsid w:val="001A2DB8"/>
    <w:rsid w:val="001F1C80"/>
    <w:rsid w:val="001F1F9A"/>
    <w:rsid w:val="00204D20"/>
    <w:rsid w:val="002932BB"/>
    <w:rsid w:val="002F65ED"/>
    <w:rsid w:val="00345F45"/>
    <w:rsid w:val="00464331"/>
    <w:rsid w:val="00471BC4"/>
    <w:rsid w:val="00574152"/>
    <w:rsid w:val="005C48A6"/>
    <w:rsid w:val="005D3162"/>
    <w:rsid w:val="00603E08"/>
    <w:rsid w:val="006F7421"/>
    <w:rsid w:val="00713F6E"/>
    <w:rsid w:val="00790CBE"/>
    <w:rsid w:val="007B55F8"/>
    <w:rsid w:val="007C0710"/>
    <w:rsid w:val="00853BE5"/>
    <w:rsid w:val="009F1585"/>
    <w:rsid w:val="00A71E33"/>
    <w:rsid w:val="00AF658E"/>
    <w:rsid w:val="00B34FAB"/>
    <w:rsid w:val="00B36AC1"/>
    <w:rsid w:val="00D74D87"/>
    <w:rsid w:val="00E85410"/>
    <w:rsid w:val="00E90B8A"/>
    <w:rsid w:val="00ED52B4"/>
    <w:rsid w:val="00F4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F4B749"/>
  <w15:chartTrackingRefBased/>
  <w15:docId w15:val="{71CA8DB4-5430-4EE8-A86E-15919793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1BC4"/>
    <w:pPr>
      <w:spacing w:after="120" w:line="240" w:lineRule="auto"/>
      <w:jc w:val="both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IChar">
    <w:name w:val="Styl I. Char"/>
    <w:link w:val="StylI"/>
    <w:locked/>
    <w:rsid w:val="00471BC4"/>
    <w:rPr>
      <w:rFonts w:ascii="Arial" w:hAnsi="Arial" w:cs="Arial"/>
    </w:rPr>
  </w:style>
  <w:style w:type="paragraph" w:customStyle="1" w:styleId="StylI">
    <w:name w:val="Styl I."/>
    <w:basedOn w:val="Odstavecseseznamem"/>
    <w:link w:val="StylIChar"/>
    <w:qFormat/>
    <w:rsid w:val="00471BC4"/>
    <w:pPr>
      <w:numPr>
        <w:numId w:val="1"/>
      </w:numPr>
      <w:spacing w:before="120" w:after="240"/>
      <w:ind w:left="357" w:hanging="357"/>
      <w:contextualSpacing w:val="0"/>
    </w:pPr>
    <w:rPr>
      <w:rFonts w:eastAsiaTheme="minorHAnsi" w:cs="Arial"/>
    </w:rPr>
  </w:style>
  <w:style w:type="paragraph" w:customStyle="1" w:styleId="Stylaa">
    <w:name w:val="Styl aa)"/>
    <w:basedOn w:val="Odstavecseseznamem"/>
    <w:qFormat/>
    <w:rsid w:val="00471BC4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paragraph" w:customStyle="1" w:styleId="Styla">
    <w:name w:val="Styl a)"/>
    <w:basedOn w:val="Odstavecseseznamem"/>
    <w:qFormat/>
    <w:rsid w:val="00471BC4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</w:pPr>
    <w:rPr>
      <w:rFonts w:cs="Arial"/>
    </w:rPr>
  </w:style>
  <w:style w:type="numbering" w:customStyle="1" w:styleId="StylI-aa">
    <w:name w:val="Styl I-aa)"/>
    <w:uiPriority w:val="99"/>
    <w:rsid w:val="00471BC4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471BC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71BC4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471BC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71BC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10" ma:contentTypeDescription="Vytvoří nový dokument" ma:contentTypeScope="" ma:versionID="ae00b8d12a3bfe02781f2aa0dd932aeb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14c0ea92bad5af30d05d9c4ce8b4aefb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04FDA-A01E-4124-BCA0-846D454BA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3DB23E-5A42-47AE-A463-3F6E7F57D659}">
  <ds:schemaRefs>
    <ds:schemaRef ds:uri="http://purl.org/dc/terms/"/>
    <ds:schemaRef ds:uri="http://schemas.microsoft.com/office/2006/documentManagement/types"/>
    <ds:schemaRef ds:uri="295e6b08-c03f-4e1d-b56f-d1230bb11cb2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1B5E0A-6177-4152-8011-36D866A572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7C014846.dotm</Template>
  <TotalTime>0</TotalTime>
  <Pages>1</Pages>
  <Words>271</Words>
  <Characters>1603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Adamčíková Libuše</dc:creator>
  <cp:keywords/>
  <dc:description/>
  <cp:lastModifiedBy>Ehrlichová Jana</cp:lastModifiedBy>
  <cp:revision>2</cp:revision>
  <cp:lastPrinted>2022-01-11T14:52:00Z</cp:lastPrinted>
  <dcterms:created xsi:type="dcterms:W3CDTF">2023-04-04T08:23:00Z</dcterms:created>
  <dcterms:modified xsi:type="dcterms:W3CDTF">2023-04-04T08:23:00Z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Interní informace nezařazené</vt:lpwstr>
  </property>
  <property fmtid="{D5CDD505-2E9C-101B-9397-08002B2CF9AE}" pid="5" name="MSIP_Label_9b1b1a72-f92c-433c-88be-e9b6598285d3_Enabled">
    <vt:lpwstr>true</vt:lpwstr>
  </property>
  <property fmtid="{D5CDD505-2E9C-101B-9397-08002B2CF9AE}" pid="6" name="MSIP_Label_9b1b1a72-f92c-433c-88be-e9b6598285d3_SetDate">
    <vt:lpwstr>2021-05-18T07:57:28Z</vt:lpwstr>
  </property>
  <property fmtid="{D5CDD505-2E9C-101B-9397-08002B2CF9AE}" pid="7" name="MSIP_Label_9b1b1a72-f92c-433c-88be-e9b6598285d3_Method">
    <vt:lpwstr>Privileged</vt:lpwstr>
  </property>
  <property fmtid="{D5CDD505-2E9C-101B-9397-08002B2CF9AE}" pid="8" name="MSIP_Label_9b1b1a72-f92c-433c-88be-e9b6598285d3_Name">
    <vt:lpwstr>Pro vnitřní potřebu</vt:lpwstr>
  </property>
  <property fmtid="{D5CDD505-2E9C-101B-9397-08002B2CF9AE}" pid="9" name="MSIP_Label_9b1b1a72-f92c-433c-88be-e9b6598285d3_SiteId">
    <vt:lpwstr>1f9775f0-c6d0-40f3-b27c-91cb5bbd294a</vt:lpwstr>
  </property>
  <property fmtid="{D5CDD505-2E9C-101B-9397-08002B2CF9AE}" pid="10" name="MSIP_Label_9b1b1a72-f92c-433c-88be-e9b6598285d3_ActionId">
    <vt:lpwstr>d600a13f-860d-4c4b-bdbb-b069196f6919</vt:lpwstr>
  </property>
  <property fmtid="{D5CDD505-2E9C-101B-9397-08002B2CF9AE}" pid="11" name="MSIP_Label_9b1b1a72-f92c-433c-88be-e9b6598285d3_ContentBits">
    <vt:lpwstr>1</vt:lpwstr>
  </property>
  <property fmtid="{D5CDD505-2E9C-101B-9397-08002B2CF9AE}" pid="12" name="ContentTypeId">
    <vt:lpwstr>0x010100FD6AFFD6CE014942BF86BBEEBCBDDF03</vt:lpwstr>
  </property>
</Properties>
</file>